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DC0A7" w14:textId="6728F361" w:rsidR="00FD7158" w:rsidRPr="00D538DE" w:rsidRDefault="0007155E" w:rsidP="00FD7158">
      <w:pPr>
        <w:rPr>
          <w:rFonts w:asciiTheme="minorHAnsi" w:hAnsiTheme="minorHAnsi" w:cstheme="minorHAnsi"/>
          <w:b/>
          <w:bCs/>
          <w:sz w:val="28"/>
          <w:szCs w:val="28"/>
          <w:lang w:val="nl-NL"/>
        </w:rPr>
      </w:pPr>
      <w:r w:rsidRPr="00D538DE">
        <w:rPr>
          <w:rFonts w:asciiTheme="minorHAnsi" w:hAnsiTheme="minorHAnsi" w:cstheme="minorHAnsi"/>
          <w:b/>
          <w:bCs/>
          <w:sz w:val="28"/>
          <w:szCs w:val="28"/>
          <w:lang w:val="nl-NL"/>
        </w:rPr>
        <w:t>Leerorkest Academie overzicht</w:t>
      </w:r>
      <w:r w:rsidR="00D538DE" w:rsidRPr="00D538DE">
        <w:rPr>
          <w:rFonts w:asciiTheme="minorHAnsi" w:hAnsiTheme="minorHAnsi" w:cstheme="minorHAnsi"/>
          <w:b/>
          <w:bCs/>
          <w:sz w:val="28"/>
          <w:szCs w:val="28"/>
          <w:lang w:val="nl-NL"/>
        </w:rPr>
        <w:t xml:space="preserve"> van workshops</w:t>
      </w:r>
    </w:p>
    <w:p w14:paraId="5C7D8F31" w14:textId="11BE56FD" w:rsidR="00D63BB1" w:rsidRPr="00D538DE" w:rsidRDefault="00D63BB1" w:rsidP="00FD7158">
      <w:pPr>
        <w:rPr>
          <w:rFonts w:asciiTheme="minorHAnsi" w:hAnsiTheme="minorHAnsi" w:cstheme="minorHAnsi"/>
          <w:szCs w:val="24"/>
          <w:lang w:val="nl-NL"/>
        </w:rPr>
      </w:pPr>
      <w:r w:rsidRPr="00D538DE">
        <w:rPr>
          <w:rFonts w:asciiTheme="minorHAnsi" w:hAnsiTheme="minorHAnsi" w:cstheme="minorHAnsi"/>
          <w:szCs w:val="24"/>
          <w:lang w:val="nl-NL"/>
        </w:rPr>
        <w:t>Hieronder is een overzicht te vinden van alle workshops die de Leerorkest Academie op locatie kan aanbieden.</w:t>
      </w:r>
      <w:r w:rsidRPr="00D538DE">
        <w:rPr>
          <w:rFonts w:asciiTheme="minorHAnsi" w:hAnsiTheme="minorHAnsi" w:cstheme="minorHAnsi"/>
          <w:szCs w:val="24"/>
          <w:lang w:val="nl-NL"/>
        </w:rPr>
        <w:br/>
      </w:r>
      <w:r w:rsidRPr="00D538DE">
        <w:rPr>
          <w:rFonts w:asciiTheme="minorHAnsi" w:hAnsiTheme="minorHAnsi" w:cstheme="minorHAnsi"/>
          <w:szCs w:val="24"/>
          <w:lang w:val="nl-NL"/>
        </w:rPr>
        <w:br/>
        <w:t xml:space="preserve">Voor </w:t>
      </w:r>
      <w:r w:rsidR="00E36EAA" w:rsidRPr="00D538DE">
        <w:rPr>
          <w:rFonts w:asciiTheme="minorHAnsi" w:hAnsiTheme="minorHAnsi" w:cstheme="minorHAnsi"/>
          <w:szCs w:val="24"/>
          <w:lang w:val="nl-NL"/>
        </w:rPr>
        <w:t xml:space="preserve">meer informatie, </w:t>
      </w:r>
      <w:proofErr w:type="spellStart"/>
      <w:r w:rsidR="00E36EAA" w:rsidRPr="00D538DE">
        <w:rPr>
          <w:rFonts w:asciiTheme="minorHAnsi" w:hAnsiTheme="minorHAnsi" w:cstheme="minorHAnsi"/>
          <w:szCs w:val="24"/>
          <w:lang w:val="nl-NL"/>
        </w:rPr>
        <w:t>powerpoints</w:t>
      </w:r>
      <w:proofErr w:type="spellEnd"/>
      <w:r w:rsidR="00E36EAA" w:rsidRPr="00D538DE">
        <w:rPr>
          <w:rFonts w:asciiTheme="minorHAnsi" w:hAnsiTheme="minorHAnsi" w:cstheme="minorHAnsi"/>
          <w:szCs w:val="24"/>
          <w:lang w:val="nl-NL"/>
        </w:rPr>
        <w:t xml:space="preserve"> en </w:t>
      </w:r>
      <w:r w:rsidR="00DC4844" w:rsidRPr="00D538DE">
        <w:rPr>
          <w:rFonts w:asciiTheme="minorHAnsi" w:hAnsiTheme="minorHAnsi" w:cstheme="minorHAnsi"/>
          <w:szCs w:val="24"/>
          <w:lang w:val="nl-NL"/>
        </w:rPr>
        <w:t>filmpje</w:t>
      </w:r>
      <w:r w:rsidR="00D538DE" w:rsidRPr="00D538DE">
        <w:rPr>
          <w:rFonts w:asciiTheme="minorHAnsi" w:hAnsiTheme="minorHAnsi" w:cstheme="minorHAnsi"/>
          <w:szCs w:val="24"/>
          <w:lang w:val="nl-NL"/>
        </w:rPr>
        <w:t>s</w:t>
      </w:r>
      <w:r w:rsidR="00DC4844" w:rsidRPr="00D538DE">
        <w:rPr>
          <w:rFonts w:asciiTheme="minorHAnsi" w:hAnsiTheme="minorHAnsi" w:cstheme="minorHAnsi"/>
          <w:szCs w:val="24"/>
          <w:lang w:val="nl-NL"/>
        </w:rPr>
        <w:t xml:space="preserve"> zie: </w:t>
      </w:r>
      <w:hyperlink r:id="rId11" w:history="1">
        <w:r w:rsidR="00DC4844" w:rsidRPr="00D538DE">
          <w:rPr>
            <w:rStyle w:val="Hyperlink"/>
            <w:rFonts w:asciiTheme="minorHAnsi" w:hAnsiTheme="minorHAnsi" w:cstheme="minorHAnsi"/>
            <w:szCs w:val="24"/>
            <w:lang w:val="nl-NL"/>
          </w:rPr>
          <w:t>Leerorkest Academie - Orkest in de klas</w:t>
        </w:r>
      </w:hyperlink>
    </w:p>
    <w:p w14:paraId="55748E26" w14:textId="27162BDF" w:rsidR="00FD7158"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Differentiëren</w:t>
      </w:r>
    </w:p>
    <w:p w14:paraId="21065DE5" w14:textId="12734711" w:rsidR="008C013E" w:rsidRPr="00D538DE" w:rsidRDefault="008C013E" w:rsidP="00FD7158">
      <w:pPr>
        <w:rPr>
          <w:rFonts w:asciiTheme="minorHAnsi" w:hAnsiTheme="minorHAnsi" w:cstheme="minorHAnsi"/>
          <w:szCs w:val="24"/>
          <w:lang w:val="nl-NL"/>
        </w:rPr>
      </w:pPr>
      <w:r w:rsidRPr="00D538DE">
        <w:rPr>
          <w:rFonts w:asciiTheme="minorHAnsi" w:hAnsiTheme="minorHAnsi" w:cstheme="minorHAnsi"/>
          <w:szCs w:val="24"/>
          <w:lang w:val="nl-NL"/>
        </w:rPr>
        <w:t xml:space="preserve">Iedere muziekdocent die met een groep werkt, ervaart grote verschillen tussen de leerlingen van die groep. Dat maakt het werk zo leuk, maar zeker in het groepsgebeuren levert het de nodige uitdagingen op. Het spanningsveld zit vaak in het streven van de muziekdocent om eenheid te krijgen in de groep zodat de muziek meer als een eenheid gaat klinken. </w:t>
      </w:r>
      <w:r w:rsidR="00B93BD2" w:rsidRPr="00D538DE">
        <w:rPr>
          <w:rFonts w:asciiTheme="minorHAnsi" w:hAnsiTheme="minorHAnsi" w:cstheme="minorHAnsi"/>
          <w:szCs w:val="24"/>
          <w:lang w:val="nl-NL"/>
        </w:rPr>
        <w:t>Als de leerling een groter gevoel heeft erbij te horen, dan beïnvloed dat het groepsproces in z’n geheel en kom je weer dichter bij het gezamenlijk musiceren.</w:t>
      </w:r>
    </w:p>
    <w:p w14:paraId="7B5ABDF4" w14:textId="0AD8EA26" w:rsidR="001C1429"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Inclusie &amp; diversiteit</w:t>
      </w:r>
    </w:p>
    <w:p w14:paraId="67078825" w14:textId="572BFBEB" w:rsidR="00B93BD2" w:rsidRPr="00D538DE" w:rsidRDefault="00B93BD2" w:rsidP="00FD7158">
      <w:pPr>
        <w:rPr>
          <w:rFonts w:asciiTheme="minorHAnsi" w:hAnsiTheme="minorHAnsi" w:cstheme="minorHAnsi"/>
          <w:szCs w:val="24"/>
          <w:lang w:val="nl-NL"/>
        </w:rPr>
      </w:pPr>
      <w:r w:rsidRPr="00D538DE">
        <w:rPr>
          <w:rFonts w:asciiTheme="minorHAnsi" w:hAnsiTheme="minorHAnsi" w:cstheme="minorHAnsi"/>
          <w:szCs w:val="24"/>
          <w:lang w:val="nl-NL"/>
        </w:rPr>
        <w:t xml:space="preserve">Binnen een </w:t>
      </w:r>
      <w:r w:rsidR="00D538DE" w:rsidRPr="00D538DE">
        <w:rPr>
          <w:rFonts w:asciiTheme="minorHAnsi" w:hAnsiTheme="minorHAnsi" w:cstheme="minorHAnsi"/>
          <w:szCs w:val="24"/>
          <w:lang w:val="nl-NL"/>
        </w:rPr>
        <w:t>Leerorkest</w:t>
      </w:r>
      <w:r w:rsidRPr="00D538DE">
        <w:rPr>
          <w:rFonts w:asciiTheme="minorHAnsi" w:hAnsiTheme="minorHAnsi" w:cstheme="minorHAnsi"/>
          <w:szCs w:val="24"/>
          <w:lang w:val="nl-NL"/>
        </w:rPr>
        <w:t xml:space="preserve"> geven we instrumentaal muziekonderwijs aan diverse doelgroepen in het hele koninkrijk. De term diversiteit wordt al snel genoemd, maar wat kunnen we daaronder verstaan? Dat geldt zeker ook voor de term inclusie.</w:t>
      </w:r>
    </w:p>
    <w:p w14:paraId="6A29A594" w14:textId="4F7D6F24" w:rsidR="001C1429"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Neurodiversiteit</w:t>
      </w:r>
    </w:p>
    <w:p w14:paraId="540450B3" w14:textId="77777777" w:rsidR="005B5BB3" w:rsidRPr="00D538DE" w:rsidRDefault="005B5BB3" w:rsidP="005B5BB3">
      <w:pPr>
        <w:rPr>
          <w:rFonts w:asciiTheme="minorHAnsi" w:hAnsiTheme="minorHAnsi" w:cstheme="minorHAnsi"/>
          <w:szCs w:val="24"/>
          <w:lang w:val="nl-NL"/>
        </w:rPr>
      </w:pPr>
      <w:r w:rsidRPr="00D538DE">
        <w:rPr>
          <w:rFonts w:asciiTheme="minorHAnsi" w:hAnsiTheme="minorHAnsi" w:cstheme="minorHAnsi"/>
          <w:szCs w:val="24"/>
          <w:lang w:val="nl-NL"/>
        </w:rPr>
        <w:t>Ons brein is voortdurend bezig met het opnemen en verwerken van informatie. Via de zintuigen komt een stroom aan prikkels binnen, die vervolgens een reis in de hersenen maken. Daar vindt een fascinerend proces van coderen, decoderen, aanleggen van koppelingen, categoriseren en archiveren plaats. Deze gebeurtenissen veroorzaken een continue verandering van structuren. Dat noemen we </w:t>
      </w:r>
      <w:r w:rsidRPr="00D538DE">
        <w:rPr>
          <w:rFonts w:asciiTheme="minorHAnsi" w:hAnsiTheme="minorHAnsi" w:cstheme="minorHAnsi"/>
          <w:i/>
          <w:iCs/>
          <w:szCs w:val="24"/>
          <w:lang w:val="nl-NL"/>
        </w:rPr>
        <w:t>leren</w:t>
      </w:r>
      <w:r w:rsidRPr="00D538DE">
        <w:rPr>
          <w:rFonts w:asciiTheme="minorHAnsi" w:hAnsiTheme="minorHAnsi" w:cstheme="minorHAnsi"/>
          <w:szCs w:val="24"/>
          <w:lang w:val="nl-NL"/>
        </w:rPr>
        <w:t>. Leren wordt wel gezien als een veranderingsproces.</w:t>
      </w:r>
    </w:p>
    <w:p w14:paraId="4498C94E" w14:textId="77777777" w:rsidR="005B5BB3" w:rsidRPr="00D538DE" w:rsidRDefault="005B5BB3" w:rsidP="005B5BB3">
      <w:pPr>
        <w:rPr>
          <w:rFonts w:asciiTheme="minorHAnsi" w:hAnsiTheme="minorHAnsi" w:cstheme="minorHAnsi"/>
          <w:szCs w:val="24"/>
          <w:lang w:val="nl-NL"/>
        </w:rPr>
      </w:pPr>
      <w:r w:rsidRPr="00D538DE">
        <w:rPr>
          <w:rFonts w:asciiTheme="minorHAnsi" w:hAnsiTheme="minorHAnsi" w:cstheme="minorHAnsi"/>
          <w:szCs w:val="24"/>
          <w:lang w:val="nl-NL"/>
        </w:rPr>
        <w:t>Deze workshop gaat over mensen bij wie deze processen anders verlopen dan bij de meeste mensen. Dat uit zich op allerlei verschillende manieren en vraagt dus ook om strategieën die helpen om deze processen te begeleiden</w:t>
      </w:r>
    </w:p>
    <w:p w14:paraId="7B067AF4" w14:textId="0555FF10" w:rsidR="001C1429"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Signaleren</w:t>
      </w:r>
    </w:p>
    <w:p w14:paraId="3DCFE46C" w14:textId="221080EA" w:rsidR="006E3CF2" w:rsidRPr="00D538DE" w:rsidRDefault="006E3CF2" w:rsidP="00FD7158">
      <w:pPr>
        <w:rPr>
          <w:rFonts w:asciiTheme="minorHAnsi" w:hAnsiTheme="minorHAnsi" w:cstheme="minorHAnsi"/>
          <w:szCs w:val="24"/>
          <w:lang w:val="nl-NL"/>
        </w:rPr>
      </w:pPr>
      <w:r w:rsidRPr="00D538DE">
        <w:rPr>
          <w:rFonts w:asciiTheme="minorHAnsi" w:hAnsiTheme="minorHAnsi" w:cstheme="minorHAnsi"/>
          <w:szCs w:val="24"/>
          <w:lang w:val="nl-NL"/>
        </w:rPr>
        <w:t>We werken veel met kinderen uit kwetsbare doelgroepen die relatief vaak met problemen te maken hebben. Vanuit onze missie, “Muziek maken is voor iedereen”, zien we het als onze verantwoordelijkheid om bewust te zijn van deze uitdagingen en hier passend op te reageren. </w:t>
      </w:r>
    </w:p>
    <w:p w14:paraId="160DD73B" w14:textId="77777777" w:rsidR="00DC4844" w:rsidRPr="00D538DE" w:rsidRDefault="00DC4844" w:rsidP="00FD7158">
      <w:pPr>
        <w:rPr>
          <w:rFonts w:asciiTheme="minorHAnsi" w:hAnsiTheme="minorHAnsi" w:cstheme="minorHAnsi"/>
          <w:szCs w:val="24"/>
          <w:u w:val="single"/>
          <w:lang w:val="nl-NL"/>
        </w:rPr>
      </w:pPr>
    </w:p>
    <w:p w14:paraId="19F2ED00" w14:textId="5467329F" w:rsidR="001C1429"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lastRenderedPageBreak/>
        <w:t>Pedagogisch tact</w:t>
      </w:r>
    </w:p>
    <w:p w14:paraId="3EE902B1" w14:textId="4BC8B639" w:rsidR="005D7B6D" w:rsidRPr="00D538DE" w:rsidRDefault="005D7B6D" w:rsidP="00FD7158">
      <w:pPr>
        <w:rPr>
          <w:rFonts w:asciiTheme="minorHAnsi" w:hAnsiTheme="minorHAnsi" w:cstheme="minorHAnsi"/>
          <w:szCs w:val="24"/>
          <w:lang w:val="nl-NL"/>
        </w:rPr>
      </w:pPr>
      <w:r w:rsidRPr="00D538DE">
        <w:rPr>
          <w:rFonts w:asciiTheme="minorHAnsi" w:hAnsiTheme="minorHAnsi" w:cstheme="minorHAnsi"/>
          <w:szCs w:val="24"/>
          <w:lang w:val="nl-NL"/>
        </w:rPr>
        <w:t xml:space="preserve">In de pedagogische relatie staat de kwaliteit van het contact met de kinderen centraal. Contact is de verbinding die nodig is om tactvol te kunnen handelen. Daarbij gaat het niet alleen om het contact met de leerling, maar ook om het </w:t>
      </w:r>
      <w:r w:rsidR="00D538DE">
        <w:rPr>
          <w:rFonts w:ascii="Calibri" w:hAnsi="Calibri" w:cs="Calibri"/>
          <w:szCs w:val="24"/>
          <w:lang w:val="nl-NL"/>
        </w:rPr>
        <w:t>‘</w:t>
      </w:r>
      <w:r w:rsidRPr="00D538DE">
        <w:rPr>
          <w:rFonts w:asciiTheme="minorHAnsi" w:hAnsiTheme="minorHAnsi" w:cstheme="minorHAnsi"/>
          <w:szCs w:val="24"/>
          <w:lang w:val="nl-NL"/>
        </w:rPr>
        <w:t>in contact zijn met jezelf’ als voorwaarde om beschikbaar te zijn. </w:t>
      </w:r>
    </w:p>
    <w:p w14:paraId="5FB9913D" w14:textId="6F451FA5" w:rsidR="001C1429" w:rsidRPr="00D538DE" w:rsidRDefault="001C1429" w:rsidP="00FD7158">
      <w:pPr>
        <w:rPr>
          <w:rFonts w:asciiTheme="minorHAnsi" w:hAnsiTheme="minorHAnsi" w:cstheme="minorHAnsi"/>
          <w:szCs w:val="24"/>
          <w:lang w:val="nl-NL"/>
        </w:rPr>
      </w:pPr>
      <w:r w:rsidRPr="00D538DE">
        <w:rPr>
          <w:rFonts w:asciiTheme="minorHAnsi" w:hAnsiTheme="minorHAnsi" w:cstheme="minorHAnsi"/>
          <w:szCs w:val="24"/>
          <w:u w:val="single"/>
          <w:lang w:val="nl-NL"/>
        </w:rPr>
        <w:t>Veiligheid in de groep</w:t>
      </w:r>
      <w:r w:rsidR="00FB0743" w:rsidRPr="00D538DE">
        <w:rPr>
          <w:rFonts w:asciiTheme="minorHAnsi" w:hAnsiTheme="minorHAnsi" w:cstheme="minorHAnsi"/>
          <w:szCs w:val="24"/>
          <w:u w:val="single"/>
          <w:lang w:val="nl-NL"/>
        </w:rPr>
        <w:br/>
      </w:r>
      <w:r w:rsidR="00FB0743" w:rsidRPr="00D538DE">
        <w:rPr>
          <w:rFonts w:asciiTheme="minorHAnsi" w:hAnsiTheme="minorHAnsi" w:cstheme="minorHAnsi"/>
          <w:szCs w:val="24"/>
          <w:u w:val="single"/>
          <w:lang w:val="nl-NL"/>
        </w:rPr>
        <w:br/>
      </w:r>
      <w:r w:rsidR="00FB0743" w:rsidRPr="00D538DE">
        <w:rPr>
          <w:rFonts w:asciiTheme="minorHAnsi" w:hAnsiTheme="minorHAnsi" w:cstheme="minorHAnsi"/>
          <w:szCs w:val="24"/>
          <w:lang w:val="nl-NL"/>
        </w:rPr>
        <w:t>Een goed pedagogisch klimaat is de basis om tot leren te komen. In een veilig klimaat kan een leerling groeien, zich openstellen en heeft een kind de ruimte in het hoofd om te leren. Om muziek te maken moet je je veilig genoeg voelen om een vergissing te maken, om iets te proberen dat je mogelijk nog nooit hebt gedaan, om emoties toe te laten, om samen te werken. Een docent moet je als kind kunnen vertrouwen. Pas wanneer er voldoende veiligheid in de groep is, kan een kind tot muziek maken en lesstof tot zich nemen, komen.</w:t>
      </w:r>
    </w:p>
    <w:p w14:paraId="2CCAE1A7" w14:textId="33FB64AD" w:rsidR="001C1429" w:rsidRPr="00D538DE" w:rsidRDefault="001C1429"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Lesopbouw &amp; werkvormen</w:t>
      </w:r>
    </w:p>
    <w:p w14:paraId="396859BB" w14:textId="49DBEE75" w:rsidR="00F778F8" w:rsidRPr="00D538DE" w:rsidRDefault="00F778F8" w:rsidP="00F778F8">
      <w:pPr>
        <w:rPr>
          <w:rFonts w:asciiTheme="minorHAnsi" w:hAnsiTheme="minorHAnsi" w:cstheme="minorHAnsi"/>
          <w:szCs w:val="24"/>
          <w:lang w:val="nl-NL"/>
        </w:rPr>
      </w:pPr>
      <w:r w:rsidRPr="00D538DE">
        <w:rPr>
          <w:rFonts w:asciiTheme="minorHAnsi" w:hAnsiTheme="minorHAnsi" w:cstheme="minorHAnsi"/>
          <w:szCs w:val="24"/>
          <w:lang w:val="nl-NL"/>
        </w:rPr>
        <w:t>Hoe hou je de les interessant voor kinderen met verschillende leerstijlen en concentratiebogen? Hoe beter een les is opgebouwd, hoe soepeler de lessen zullen verlopen en hoe meer gemotiveerd de kinderen zullen blijven. Samen ontdekken we de werkvormen die het beste bij jou passen.</w:t>
      </w:r>
    </w:p>
    <w:p w14:paraId="589E171E" w14:textId="2D107032" w:rsidR="00152E9D" w:rsidRPr="00D538DE" w:rsidRDefault="001C1429" w:rsidP="00152E9D">
      <w:pPr>
        <w:rPr>
          <w:rFonts w:asciiTheme="minorHAnsi" w:hAnsiTheme="minorHAnsi" w:cstheme="minorHAnsi"/>
          <w:szCs w:val="24"/>
          <w:lang w:val="nl-NL"/>
        </w:rPr>
      </w:pPr>
      <w:r w:rsidRPr="00D538DE">
        <w:rPr>
          <w:rFonts w:asciiTheme="minorHAnsi" w:hAnsiTheme="minorHAnsi" w:cstheme="minorHAnsi"/>
          <w:szCs w:val="24"/>
          <w:u w:val="single"/>
          <w:lang w:val="nl-NL"/>
        </w:rPr>
        <w:t>Creativiteit</w:t>
      </w:r>
      <w:r w:rsidR="00D63BB1" w:rsidRPr="00D538DE">
        <w:rPr>
          <w:rFonts w:asciiTheme="minorHAnsi" w:hAnsiTheme="minorHAnsi" w:cstheme="minorHAnsi"/>
          <w:szCs w:val="24"/>
          <w:u w:val="single"/>
          <w:lang w:val="nl-NL"/>
        </w:rPr>
        <w:br/>
      </w:r>
      <w:r w:rsidR="00152E9D" w:rsidRPr="00D538DE">
        <w:rPr>
          <w:rFonts w:asciiTheme="minorHAnsi" w:hAnsiTheme="minorHAnsi" w:cstheme="minorHAnsi"/>
          <w:szCs w:val="24"/>
          <w:lang w:val="nl-NL"/>
        </w:rPr>
        <w:br/>
        <w:t>Hoe stimuleer je kinderen om hun eigen muzikale stem te vinden? Wat gebeurt er als je de controle als docent even loslaat – en leerlingen uitnodigt om mee te denken, te variëren en te improviseren?</w:t>
      </w:r>
    </w:p>
    <w:p w14:paraId="73D4693F" w14:textId="586819F7" w:rsidR="001B75F2" w:rsidRPr="00D538DE" w:rsidRDefault="00152E9D" w:rsidP="001B75F2">
      <w:pPr>
        <w:rPr>
          <w:rFonts w:asciiTheme="minorHAnsi" w:hAnsiTheme="minorHAnsi" w:cstheme="minorHAnsi"/>
          <w:szCs w:val="24"/>
          <w:lang w:val="nl-NL"/>
        </w:rPr>
      </w:pPr>
      <w:r w:rsidRPr="00D538DE">
        <w:rPr>
          <w:rFonts w:asciiTheme="minorHAnsi" w:hAnsiTheme="minorHAnsi" w:cstheme="minorHAnsi"/>
          <w:szCs w:val="24"/>
          <w:lang w:val="nl-NL"/>
        </w:rPr>
        <w:t>In deze actieve en reflectieve workshop over creativiteit binnen het Leerorkest verken je hoe je kinderen niet alleen muziek leert, maar ook ruimte geeft om zelf muziek te maken. We starten met eenvoudige lichaamsoefeningen en bodypercussie om te ervaren dat samenspel ook zonder instructie kan ontstaan. Daarna verkennen we improvisatie op instrumenten, beeldende werkvormen, en het maken van een eigen beat of liedje – allemaal in samenwerking en afgestemd op het niveau van de leerlingen.</w:t>
      </w:r>
    </w:p>
    <w:p w14:paraId="20D2BE02" w14:textId="329C8581" w:rsidR="001C1429"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Leerorkest: muzikaal &amp; sociaal programma</w:t>
      </w:r>
    </w:p>
    <w:p w14:paraId="1F43E4B2" w14:textId="5AABE548" w:rsidR="001C70C0" w:rsidRPr="00D538DE" w:rsidRDefault="001C70C0" w:rsidP="00FD7158">
      <w:pPr>
        <w:rPr>
          <w:rFonts w:asciiTheme="minorHAnsi" w:hAnsiTheme="minorHAnsi" w:cstheme="minorHAnsi"/>
          <w:szCs w:val="24"/>
          <w:lang w:val="nl-NL"/>
        </w:rPr>
      </w:pPr>
      <w:r w:rsidRPr="00D538DE">
        <w:rPr>
          <w:rFonts w:asciiTheme="minorHAnsi" w:hAnsiTheme="minorHAnsi" w:cstheme="minorHAnsi"/>
          <w:szCs w:val="24"/>
          <w:lang w:val="nl-NL"/>
        </w:rPr>
        <w:t>Een interactieve workshop over de holistische visie van het Leerorkest met praktische handvaten voor in de praktijk. Bij het Leerorkest gaan muzikale, instrument</w:t>
      </w:r>
      <w:r w:rsidR="00D538DE">
        <w:rPr>
          <w:rFonts w:asciiTheme="minorHAnsi" w:hAnsiTheme="minorHAnsi" w:cstheme="minorHAnsi"/>
          <w:szCs w:val="24"/>
          <w:lang w:val="nl-NL"/>
        </w:rPr>
        <w:t>-</w:t>
      </w:r>
      <w:r w:rsidRPr="00D538DE">
        <w:rPr>
          <w:rFonts w:asciiTheme="minorHAnsi" w:hAnsiTheme="minorHAnsi" w:cstheme="minorHAnsi"/>
          <w:szCs w:val="24"/>
          <w:lang w:val="nl-NL"/>
        </w:rPr>
        <w:t xml:space="preserve">specifieke en </w:t>
      </w:r>
      <w:proofErr w:type="spellStart"/>
      <w:r w:rsidR="00D538DE" w:rsidRPr="00D538DE">
        <w:rPr>
          <w:rFonts w:asciiTheme="minorHAnsi" w:hAnsiTheme="minorHAnsi" w:cstheme="minorHAnsi"/>
          <w:szCs w:val="24"/>
          <w:lang w:val="nl-NL"/>
        </w:rPr>
        <w:t>sociaal</w:t>
      </w:r>
      <w:r w:rsidR="00D538DE">
        <w:rPr>
          <w:rFonts w:asciiTheme="minorHAnsi" w:hAnsiTheme="minorHAnsi" w:cstheme="minorHAnsi"/>
          <w:szCs w:val="24"/>
          <w:lang w:val="nl-NL"/>
        </w:rPr>
        <w:t>-</w:t>
      </w:r>
      <w:r w:rsidR="00D538DE" w:rsidRPr="00D538DE">
        <w:rPr>
          <w:rFonts w:asciiTheme="minorHAnsi" w:hAnsiTheme="minorHAnsi" w:cstheme="minorHAnsi"/>
          <w:szCs w:val="24"/>
          <w:lang w:val="nl-NL"/>
        </w:rPr>
        <w:t>pedagogische</w:t>
      </w:r>
      <w:proofErr w:type="spellEnd"/>
      <w:r w:rsidRPr="00D538DE">
        <w:rPr>
          <w:rFonts w:asciiTheme="minorHAnsi" w:hAnsiTheme="minorHAnsi" w:cstheme="minorHAnsi"/>
          <w:szCs w:val="24"/>
          <w:lang w:val="nl-NL"/>
        </w:rPr>
        <w:t xml:space="preserve"> doelen hand in hand vanuit de overtuiging dat het één niet zonder het andere kan. Maar wat betekent dat in de lespraktijk? Hoe ziet dat eruit en hoe kan er gewerkt worden met de verschillende doelen, of beter, hoe haken de verschillende leerdoelen in elkaar?</w:t>
      </w:r>
    </w:p>
    <w:p w14:paraId="40ED6325" w14:textId="0F87EFAC" w:rsidR="00147B87"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lastRenderedPageBreak/>
        <w:t>Microagressie in de taal</w:t>
      </w:r>
    </w:p>
    <w:p w14:paraId="050FD731" w14:textId="6D025E44" w:rsidR="00EB0D44" w:rsidRPr="00D538DE" w:rsidRDefault="00EB0D44" w:rsidP="00FD7158">
      <w:pPr>
        <w:rPr>
          <w:rFonts w:asciiTheme="minorHAnsi" w:hAnsiTheme="minorHAnsi" w:cstheme="minorHAnsi"/>
          <w:szCs w:val="24"/>
          <w:lang w:val="nl-NL"/>
        </w:rPr>
      </w:pPr>
      <w:r w:rsidRPr="00D538DE">
        <w:rPr>
          <w:rFonts w:asciiTheme="minorHAnsi" w:hAnsiTheme="minorHAnsi" w:cstheme="minorHAnsi"/>
          <w:szCs w:val="24"/>
          <w:lang w:val="nl-NL"/>
        </w:rPr>
        <w:t>Hoe draagt jouw taalgebruik bij aan inclusief onderwijs? Ontdek hoe en wanneer jij te maken hebt met microagressie en leer meer over de diverse vormen. Daarna gaan we samen kijken hoe dit terugkomt in de klas en waar veranderingen mogelijk zijn.</w:t>
      </w:r>
    </w:p>
    <w:p w14:paraId="277579D9" w14:textId="6C56C074" w:rsidR="00147B87"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Arrangeren voor het Leerorkest</w:t>
      </w:r>
    </w:p>
    <w:p w14:paraId="1A677603" w14:textId="51014C4A" w:rsidR="00F778F8" w:rsidRPr="00D538DE" w:rsidRDefault="00F778F8" w:rsidP="00FD7158">
      <w:pPr>
        <w:rPr>
          <w:rFonts w:asciiTheme="minorHAnsi" w:hAnsiTheme="minorHAnsi" w:cstheme="minorHAnsi"/>
          <w:szCs w:val="24"/>
          <w:lang w:val="nl-NL"/>
        </w:rPr>
      </w:pPr>
      <w:r w:rsidRPr="00D538DE">
        <w:rPr>
          <w:rFonts w:asciiTheme="minorHAnsi" w:hAnsiTheme="minorHAnsi" w:cstheme="minorHAnsi"/>
          <w:szCs w:val="24"/>
          <w:lang w:val="nl-NL"/>
        </w:rPr>
        <w:t>Muziek arrangeren voor het Leerorkest is vaak een complexe puzzel. We gaan in op de basiskennis, een plan van aanpak en de verschillende afwegingen die je moet maken om tot iets moois te komen.</w:t>
      </w:r>
    </w:p>
    <w:p w14:paraId="5113F82B" w14:textId="59F3F646" w:rsidR="00147B87"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PRREP oftewel improviseren met een grote groep!</w:t>
      </w:r>
    </w:p>
    <w:p w14:paraId="77826009" w14:textId="0EE74D2B" w:rsidR="005D7B6D" w:rsidRPr="00D538DE" w:rsidRDefault="005D7B6D" w:rsidP="00FD7158">
      <w:pPr>
        <w:rPr>
          <w:rFonts w:asciiTheme="minorHAnsi" w:hAnsiTheme="minorHAnsi" w:cstheme="minorHAnsi"/>
          <w:szCs w:val="24"/>
          <w:lang w:val="nl-NL"/>
        </w:rPr>
      </w:pPr>
      <w:r w:rsidRPr="00D538DE">
        <w:rPr>
          <w:rFonts w:asciiTheme="minorHAnsi" w:hAnsiTheme="minorHAnsi" w:cstheme="minorHAnsi"/>
          <w:szCs w:val="24"/>
          <w:lang w:val="nl-NL"/>
        </w:rPr>
        <w:t>We gaan klanken maken in het moment en laten ontstaan wat nog niet bestond met spelers die wellicht heel goed kunnen spelen en spelers die minder goed kunnen spelen en ook met spelers die pas net kunnen spelen. De groep wordt geleid, maar de leider is ook bestuurbaar door de groep, alle spelers zijn gelijk.</w:t>
      </w:r>
    </w:p>
    <w:p w14:paraId="302A4F4D" w14:textId="79DD63E5" w:rsidR="00147B87"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Signaleren en ondersteunen in de klas</w:t>
      </w:r>
    </w:p>
    <w:p w14:paraId="6C622804" w14:textId="77777777" w:rsidR="00A60360" w:rsidRPr="00D538DE" w:rsidRDefault="00A60360" w:rsidP="00FD7158">
      <w:pPr>
        <w:rPr>
          <w:rFonts w:asciiTheme="minorHAnsi" w:hAnsiTheme="minorHAnsi" w:cstheme="minorHAnsi"/>
          <w:szCs w:val="24"/>
          <w:lang w:val="nl-NL"/>
        </w:rPr>
      </w:pPr>
      <w:r w:rsidRPr="00D538DE">
        <w:rPr>
          <w:rFonts w:asciiTheme="minorHAnsi" w:hAnsiTheme="minorHAnsi" w:cstheme="minorHAnsi"/>
          <w:szCs w:val="24"/>
          <w:lang w:val="nl-NL"/>
        </w:rPr>
        <w:t>We werken veel met kinderen uit kwetsbare doelgroepen die relatief vaak met problemen te maken hebben. Vanuit onze missie, “muziek maken is voor iedereen”, zien we het als onze verantwoordelijkheid om bewust te zijn van deze uitdagingen en hier passend op te reageren.</w:t>
      </w:r>
    </w:p>
    <w:p w14:paraId="7E396813" w14:textId="584F1193" w:rsidR="00147B87" w:rsidRPr="00D538DE" w:rsidRDefault="00147B87" w:rsidP="00FD7158">
      <w:pPr>
        <w:rPr>
          <w:rFonts w:asciiTheme="minorHAnsi" w:hAnsiTheme="minorHAnsi" w:cstheme="minorHAnsi"/>
          <w:szCs w:val="24"/>
          <w:u w:val="single"/>
          <w:lang w:val="nl-NL"/>
        </w:rPr>
      </w:pPr>
      <w:r w:rsidRPr="00D538DE">
        <w:rPr>
          <w:rFonts w:asciiTheme="minorHAnsi" w:hAnsiTheme="minorHAnsi" w:cstheme="minorHAnsi"/>
          <w:szCs w:val="24"/>
          <w:u w:val="single"/>
          <w:lang w:val="nl-NL"/>
        </w:rPr>
        <w:t>Fondsenwerving</w:t>
      </w:r>
    </w:p>
    <w:p w14:paraId="6CB2B384" w14:textId="33FA2B1E" w:rsidR="00FD7158" w:rsidRPr="00D538DE" w:rsidRDefault="00A60360" w:rsidP="001C1429">
      <w:pPr>
        <w:rPr>
          <w:rFonts w:asciiTheme="minorHAnsi" w:hAnsiTheme="minorHAnsi" w:cstheme="minorHAnsi"/>
          <w:szCs w:val="24"/>
          <w:lang w:val="nl-NL"/>
        </w:rPr>
      </w:pPr>
      <w:r w:rsidRPr="00D538DE">
        <w:rPr>
          <w:rFonts w:asciiTheme="minorHAnsi" w:hAnsiTheme="minorHAnsi" w:cstheme="minorHAnsi"/>
          <w:szCs w:val="24"/>
          <w:lang w:val="nl-NL"/>
        </w:rPr>
        <w:t>Wil je succesvol subsidies en fondsen binnenhalen? In deze hands-on workshop krijg je in een vogelvlucht inzicht in het subsidielandschap en ga je direct aan de slag met jouw aanvraag. Met praktische begeleiding, stap-voor-stap feedback op tekst en begroting, en handige formats om mee verder te werken, loop je de deur uit met een sterk fundament voor jouw project!</w:t>
      </w:r>
    </w:p>
    <w:sectPr w:rsidR="00FD7158" w:rsidRPr="00D538DE" w:rsidSect="008E2496">
      <w:headerReference w:type="default" r:id="rId12"/>
      <w:headerReference w:type="first" r:id="rId13"/>
      <w:footerReference w:type="first" r:id="rId14"/>
      <w:pgSz w:w="11906" w:h="16838" w:code="9"/>
      <w:pgMar w:top="2552" w:right="992" w:bottom="1559" w:left="992"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08279" w14:textId="77777777" w:rsidR="005168AE" w:rsidRDefault="005168AE" w:rsidP="009229EA">
      <w:pPr>
        <w:spacing w:after="0" w:line="240" w:lineRule="auto"/>
      </w:pPr>
      <w:r>
        <w:separator/>
      </w:r>
    </w:p>
  </w:endnote>
  <w:endnote w:type="continuationSeparator" w:id="0">
    <w:p w14:paraId="00CADCB6" w14:textId="77777777" w:rsidR="005168AE" w:rsidRDefault="005168AE" w:rsidP="009229EA">
      <w:pPr>
        <w:spacing w:after="0" w:line="240" w:lineRule="auto"/>
      </w:pPr>
      <w:r>
        <w:continuationSeparator/>
      </w:r>
    </w:p>
  </w:endnote>
  <w:endnote w:type="continuationNotice" w:id="1">
    <w:p w14:paraId="6E85B312" w14:textId="77777777" w:rsidR="005168AE" w:rsidRDefault="00516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47DA" w14:textId="77777777" w:rsidR="007C18A9" w:rsidRPr="007C18A9" w:rsidRDefault="007C18A9" w:rsidP="007C18A9">
    <w:pPr>
      <w:spacing w:after="0" w:line="240" w:lineRule="auto"/>
      <w:rPr>
        <w:rFonts w:ascii="Corbel" w:eastAsia="Times New Roman" w:hAnsi="Corbel"/>
        <w:color w:val="000000" w:themeColor="text1"/>
        <w:sz w:val="18"/>
        <w:szCs w:val="18"/>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92EE" w14:textId="77777777" w:rsidR="005168AE" w:rsidRDefault="005168AE" w:rsidP="009229EA">
      <w:pPr>
        <w:spacing w:after="0" w:line="240" w:lineRule="auto"/>
      </w:pPr>
      <w:r>
        <w:separator/>
      </w:r>
    </w:p>
  </w:footnote>
  <w:footnote w:type="continuationSeparator" w:id="0">
    <w:p w14:paraId="33709651" w14:textId="77777777" w:rsidR="005168AE" w:rsidRDefault="005168AE" w:rsidP="009229EA">
      <w:pPr>
        <w:spacing w:after="0" w:line="240" w:lineRule="auto"/>
      </w:pPr>
      <w:r>
        <w:continuationSeparator/>
      </w:r>
    </w:p>
  </w:footnote>
  <w:footnote w:type="continuationNotice" w:id="1">
    <w:p w14:paraId="1507CF70" w14:textId="77777777" w:rsidR="005168AE" w:rsidRDefault="00516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316F" w14:textId="77777777" w:rsidR="009229EA" w:rsidRDefault="00DF2303">
    <w:pPr>
      <w:pStyle w:val="Header"/>
    </w:pPr>
    <w:r>
      <w:rPr>
        <w:noProof/>
      </w:rPr>
      <w:drawing>
        <wp:anchor distT="0" distB="0" distL="114300" distR="114300" simplePos="0" relativeHeight="251658240" behindDoc="1" locked="0" layoutInCell="1" allowOverlap="1" wp14:anchorId="1F31AAA7" wp14:editId="4F6C81FD">
          <wp:simplePos x="0" y="0"/>
          <wp:positionH relativeFrom="page">
            <wp:posOffset>0</wp:posOffset>
          </wp:positionH>
          <wp:positionV relativeFrom="page">
            <wp:posOffset>0</wp:posOffset>
          </wp:positionV>
          <wp:extent cx="7556400" cy="903600"/>
          <wp:effectExtent l="0" t="0" r="63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_volg"/>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D492" w14:textId="77777777" w:rsidR="009229EA" w:rsidRDefault="00DF2303">
    <w:pPr>
      <w:pStyle w:val="Header"/>
    </w:pPr>
    <w:r>
      <w:rPr>
        <w:noProof/>
      </w:rPr>
      <w:drawing>
        <wp:anchor distT="0" distB="0" distL="114300" distR="114300" simplePos="0" relativeHeight="251658241" behindDoc="1" locked="0" layoutInCell="1" allowOverlap="1" wp14:anchorId="10C39F07" wp14:editId="3BB89A66">
          <wp:simplePos x="0" y="0"/>
          <wp:positionH relativeFrom="page">
            <wp:posOffset>0</wp:posOffset>
          </wp:positionH>
          <wp:positionV relativeFrom="page">
            <wp:posOffset>0</wp:posOffset>
          </wp:positionV>
          <wp:extent cx="6692400" cy="1371600"/>
          <wp:effectExtent l="0" t="0" r="63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43A21"/>
    <w:multiLevelType w:val="hybridMultilevel"/>
    <w:tmpl w:val="9A7649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F553C7"/>
    <w:multiLevelType w:val="hybridMultilevel"/>
    <w:tmpl w:val="786A0E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3F4D82"/>
    <w:multiLevelType w:val="hybridMultilevel"/>
    <w:tmpl w:val="9830EE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844862">
    <w:abstractNumId w:val="2"/>
  </w:num>
  <w:num w:numId="2" w16cid:durableId="695158002">
    <w:abstractNumId w:val="1"/>
  </w:num>
  <w:num w:numId="3" w16cid:durableId="112978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9"/>
    <w:rsid w:val="00000C80"/>
    <w:rsid w:val="000112FA"/>
    <w:rsid w:val="000226C3"/>
    <w:rsid w:val="00025F04"/>
    <w:rsid w:val="0002763D"/>
    <w:rsid w:val="00034B89"/>
    <w:rsid w:val="0003507B"/>
    <w:rsid w:val="00037D34"/>
    <w:rsid w:val="000477AF"/>
    <w:rsid w:val="00053557"/>
    <w:rsid w:val="00066F86"/>
    <w:rsid w:val="0007155E"/>
    <w:rsid w:val="000727D9"/>
    <w:rsid w:val="00090C71"/>
    <w:rsid w:val="000959F5"/>
    <w:rsid w:val="00096233"/>
    <w:rsid w:val="000A0579"/>
    <w:rsid w:val="000A2587"/>
    <w:rsid w:val="000B174D"/>
    <w:rsid w:val="000C2B50"/>
    <w:rsid w:val="000D0467"/>
    <w:rsid w:val="000E2D03"/>
    <w:rsid w:val="000F3E8B"/>
    <w:rsid w:val="001008FD"/>
    <w:rsid w:val="00101523"/>
    <w:rsid w:val="00103E4E"/>
    <w:rsid w:val="0010675B"/>
    <w:rsid w:val="0013703F"/>
    <w:rsid w:val="00146D88"/>
    <w:rsid w:val="00147B87"/>
    <w:rsid w:val="00152E9D"/>
    <w:rsid w:val="0017225A"/>
    <w:rsid w:val="00173B92"/>
    <w:rsid w:val="001B75F2"/>
    <w:rsid w:val="001C1429"/>
    <w:rsid w:val="001C70C0"/>
    <w:rsid w:val="001C7EE0"/>
    <w:rsid w:val="001D03FF"/>
    <w:rsid w:val="001D18C6"/>
    <w:rsid w:val="001E43A2"/>
    <w:rsid w:val="001F1CD4"/>
    <w:rsid w:val="00202F49"/>
    <w:rsid w:val="00206E2B"/>
    <w:rsid w:val="00207D9E"/>
    <w:rsid w:val="00210AF7"/>
    <w:rsid w:val="00214E19"/>
    <w:rsid w:val="00216DA0"/>
    <w:rsid w:val="002243A3"/>
    <w:rsid w:val="0024645A"/>
    <w:rsid w:val="002504FF"/>
    <w:rsid w:val="00260E23"/>
    <w:rsid w:val="002617A3"/>
    <w:rsid w:val="0026779E"/>
    <w:rsid w:val="00270E9B"/>
    <w:rsid w:val="00274AED"/>
    <w:rsid w:val="00281BBB"/>
    <w:rsid w:val="002B12FF"/>
    <w:rsid w:val="002B1538"/>
    <w:rsid w:val="002B3415"/>
    <w:rsid w:val="002B7520"/>
    <w:rsid w:val="002C41CE"/>
    <w:rsid w:val="002C775A"/>
    <w:rsid w:val="002E1664"/>
    <w:rsid w:val="002E6468"/>
    <w:rsid w:val="0030224B"/>
    <w:rsid w:val="003126C6"/>
    <w:rsid w:val="00320C23"/>
    <w:rsid w:val="00320D2D"/>
    <w:rsid w:val="00324BEA"/>
    <w:rsid w:val="00327A59"/>
    <w:rsid w:val="00330B2A"/>
    <w:rsid w:val="00341E30"/>
    <w:rsid w:val="00347946"/>
    <w:rsid w:val="0035275B"/>
    <w:rsid w:val="003551B1"/>
    <w:rsid w:val="003579A2"/>
    <w:rsid w:val="00364561"/>
    <w:rsid w:val="0037258B"/>
    <w:rsid w:val="00384B11"/>
    <w:rsid w:val="00394EFB"/>
    <w:rsid w:val="003A108E"/>
    <w:rsid w:val="003A5300"/>
    <w:rsid w:val="003B0732"/>
    <w:rsid w:val="003B0C58"/>
    <w:rsid w:val="003B3559"/>
    <w:rsid w:val="003B5580"/>
    <w:rsid w:val="003C1A94"/>
    <w:rsid w:val="00407714"/>
    <w:rsid w:val="004302F3"/>
    <w:rsid w:val="00435D1A"/>
    <w:rsid w:val="004433A3"/>
    <w:rsid w:val="00452E12"/>
    <w:rsid w:val="00477C90"/>
    <w:rsid w:val="0049327B"/>
    <w:rsid w:val="00496C77"/>
    <w:rsid w:val="00497623"/>
    <w:rsid w:val="004A17C7"/>
    <w:rsid w:val="004C0081"/>
    <w:rsid w:val="004C3F51"/>
    <w:rsid w:val="004C7AFA"/>
    <w:rsid w:val="004E2474"/>
    <w:rsid w:val="004F5AF2"/>
    <w:rsid w:val="00502C82"/>
    <w:rsid w:val="00503833"/>
    <w:rsid w:val="00503AC5"/>
    <w:rsid w:val="005057E6"/>
    <w:rsid w:val="005149C2"/>
    <w:rsid w:val="00515C9A"/>
    <w:rsid w:val="005168AE"/>
    <w:rsid w:val="0052553A"/>
    <w:rsid w:val="00533236"/>
    <w:rsid w:val="00537356"/>
    <w:rsid w:val="00543BA4"/>
    <w:rsid w:val="00546978"/>
    <w:rsid w:val="0055464E"/>
    <w:rsid w:val="00556DDB"/>
    <w:rsid w:val="005802B6"/>
    <w:rsid w:val="00582D69"/>
    <w:rsid w:val="0059257C"/>
    <w:rsid w:val="00597CB9"/>
    <w:rsid w:val="005A3994"/>
    <w:rsid w:val="005A3C4D"/>
    <w:rsid w:val="005B01A3"/>
    <w:rsid w:val="005B45C2"/>
    <w:rsid w:val="005B464D"/>
    <w:rsid w:val="005B5BB3"/>
    <w:rsid w:val="005C594F"/>
    <w:rsid w:val="005D3200"/>
    <w:rsid w:val="005D6D1D"/>
    <w:rsid w:val="005D7B6D"/>
    <w:rsid w:val="005F5A75"/>
    <w:rsid w:val="00614C83"/>
    <w:rsid w:val="006230A7"/>
    <w:rsid w:val="0063172A"/>
    <w:rsid w:val="006466BB"/>
    <w:rsid w:val="006571B9"/>
    <w:rsid w:val="00660D09"/>
    <w:rsid w:val="00662C2E"/>
    <w:rsid w:val="00663A02"/>
    <w:rsid w:val="00665581"/>
    <w:rsid w:val="0067230A"/>
    <w:rsid w:val="00684A16"/>
    <w:rsid w:val="00691645"/>
    <w:rsid w:val="00693C05"/>
    <w:rsid w:val="00697843"/>
    <w:rsid w:val="006A54C9"/>
    <w:rsid w:val="006B45CE"/>
    <w:rsid w:val="006C0126"/>
    <w:rsid w:val="006C05FB"/>
    <w:rsid w:val="006C578D"/>
    <w:rsid w:val="006D54F4"/>
    <w:rsid w:val="006D57A5"/>
    <w:rsid w:val="006E3CF2"/>
    <w:rsid w:val="006F308C"/>
    <w:rsid w:val="006F44D6"/>
    <w:rsid w:val="006F5934"/>
    <w:rsid w:val="00703E31"/>
    <w:rsid w:val="00707DE2"/>
    <w:rsid w:val="00711078"/>
    <w:rsid w:val="00713439"/>
    <w:rsid w:val="00716377"/>
    <w:rsid w:val="00724D17"/>
    <w:rsid w:val="0072560C"/>
    <w:rsid w:val="0072768D"/>
    <w:rsid w:val="00727CE4"/>
    <w:rsid w:val="00731F58"/>
    <w:rsid w:val="007330E9"/>
    <w:rsid w:val="00751EEB"/>
    <w:rsid w:val="007637FA"/>
    <w:rsid w:val="00765C11"/>
    <w:rsid w:val="007731FC"/>
    <w:rsid w:val="00774752"/>
    <w:rsid w:val="0077727C"/>
    <w:rsid w:val="00777F06"/>
    <w:rsid w:val="0078528A"/>
    <w:rsid w:val="007941B2"/>
    <w:rsid w:val="007A607C"/>
    <w:rsid w:val="007B59F5"/>
    <w:rsid w:val="007B6C52"/>
    <w:rsid w:val="007C18A9"/>
    <w:rsid w:val="007C1F19"/>
    <w:rsid w:val="007D4B0B"/>
    <w:rsid w:val="007D5836"/>
    <w:rsid w:val="007D7097"/>
    <w:rsid w:val="007E0FED"/>
    <w:rsid w:val="007E4969"/>
    <w:rsid w:val="007F3FC9"/>
    <w:rsid w:val="007F5EAC"/>
    <w:rsid w:val="00830491"/>
    <w:rsid w:val="0083537C"/>
    <w:rsid w:val="008601F5"/>
    <w:rsid w:val="00880078"/>
    <w:rsid w:val="00896876"/>
    <w:rsid w:val="008A7404"/>
    <w:rsid w:val="008C013E"/>
    <w:rsid w:val="008C49CC"/>
    <w:rsid w:val="008C49F2"/>
    <w:rsid w:val="008D028A"/>
    <w:rsid w:val="008D6C3F"/>
    <w:rsid w:val="008D73A3"/>
    <w:rsid w:val="008D7F37"/>
    <w:rsid w:val="008E2496"/>
    <w:rsid w:val="008E6DFB"/>
    <w:rsid w:val="008F1B9A"/>
    <w:rsid w:val="008F21BE"/>
    <w:rsid w:val="008F3A7C"/>
    <w:rsid w:val="009033D7"/>
    <w:rsid w:val="009042DB"/>
    <w:rsid w:val="00910A7E"/>
    <w:rsid w:val="00921174"/>
    <w:rsid w:val="009229EA"/>
    <w:rsid w:val="00923455"/>
    <w:rsid w:val="00924B4D"/>
    <w:rsid w:val="00925445"/>
    <w:rsid w:val="009338F8"/>
    <w:rsid w:val="009355F7"/>
    <w:rsid w:val="009415BC"/>
    <w:rsid w:val="0094278B"/>
    <w:rsid w:val="00944134"/>
    <w:rsid w:val="00945329"/>
    <w:rsid w:val="00961413"/>
    <w:rsid w:val="00974B36"/>
    <w:rsid w:val="00975B29"/>
    <w:rsid w:val="00976EFF"/>
    <w:rsid w:val="009915C9"/>
    <w:rsid w:val="00992673"/>
    <w:rsid w:val="00997D91"/>
    <w:rsid w:val="009A153C"/>
    <w:rsid w:val="009A6A7A"/>
    <w:rsid w:val="009B0E5C"/>
    <w:rsid w:val="009B40FC"/>
    <w:rsid w:val="009B4D38"/>
    <w:rsid w:val="009C6C74"/>
    <w:rsid w:val="009E6FB4"/>
    <w:rsid w:val="009E788C"/>
    <w:rsid w:val="009F206D"/>
    <w:rsid w:val="009F3451"/>
    <w:rsid w:val="009F5756"/>
    <w:rsid w:val="00A00D0B"/>
    <w:rsid w:val="00A0483D"/>
    <w:rsid w:val="00A121A9"/>
    <w:rsid w:val="00A13B61"/>
    <w:rsid w:val="00A1498E"/>
    <w:rsid w:val="00A17CC0"/>
    <w:rsid w:val="00A23FB3"/>
    <w:rsid w:val="00A244DB"/>
    <w:rsid w:val="00A43304"/>
    <w:rsid w:val="00A44BEC"/>
    <w:rsid w:val="00A51572"/>
    <w:rsid w:val="00A564C7"/>
    <w:rsid w:val="00A60360"/>
    <w:rsid w:val="00A637EC"/>
    <w:rsid w:val="00A67CD7"/>
    <w:rsid w:val="00A83763"/>
    <w:rsid w:val="00AA5670"/>
    <w:rsid w:val="00AE476E"/>
    <w:rsid w:val="00AE4CB6"/>
    <w:rsid w:val="00AF4D0F"/>
    <w:rsid w:val="00AF4F18"/>
    <w:rsid w:val="00AF77A3"/>
    <w:rsid w:val="00B03DBB"/>
    <w:rsid w:val="00B03EAD"/>
    <w:rsid w:val="00B119D3"/>
    <w:rsid w:val="00B11AC1"/>
    <w:rsid w:val="00B2405F"/>
    <w:rsid w:val="00B32991"/>
    <w:rsid w:val="00B37823"/>
    <w:rsid w:val="00B4299D"/>
    <w:rsid w:val="00B4565D"/>
    <w:rsid w:val="00B575DD"/>
    <w:rsid w:val="00B6400E"/>
    <w:rsid w:val="00B7147F"/>
    <w:rsid w:val="00B72ED2"/>
    <w:rsid w:val="00B82920"/>
    <w:rsid w:val="00B9049C"/>
    <w:rsid w:val="00B93BD2"/>
    <w:rsid w:val="00BA0079"/>
    <w:rsid w:val="00BA0FBC"/>
    <w:rsid w:val="00BA2CA3"/>
    <w:rsid w:val="00BA71DD"/>
    <w:rsid w:val="00BB27FC"/>
    <w:rsid w:val="00BB36C8"/>
    <w:rsid w:val="00BB64FE"/>
    <w:rsid w:val="00BC1100"/>
    <w:rsid w:val="00BC5AC5"/>
    <w:rsid w:val="00BC720A"/>
    <w:rsid w:val="00BD1D8E"/>
    <w:rsid w:val="00BD3D78"/>
    <w:rsid w:val="00BE1741"/>
    <w:rsid w:val="00BE29A7"/>
    <w:rsid w:val="00BF0BBD"/>
    <w:rsid w:val="00C01A75"/>
    <w:rsid w:val="00C130CC"/>
    <w:rsid w:val="00C21CA4"/>
    <w:rsid w:val="00C22C40"/>
    <w:rsid w:val="00C33527"/>
    <w:rsid w:val="00C44E19"/>
    <w:rsid w:val="00C46235"/>
    <w:rsid w:val="00C55A48"/>
    <w:rsid w:val="00C572BA"/>
    <w:rsid w:val="00C67C76"/>
    <w:rsid w:val="00C70D60"/>
    <w:rsid w:val="00C7581A"/>
    <w:rsid w:val="00C80CA0"/>
    <w:rsid w:val="00C828AB"/>
    <w:rsid w:val="00C94B55"/>
    <w:rsid w:val="00CA3219"/>
    <w:rsid w:val="00CA7973"/>
    <w:rsid w:val="00CB5A46"/>
    <w:rsid w:val="00CC0D01"/>
    <w:rsid w:val="00CD42BF"/>
    <w:rsid w:val="00CD7A9A"/>
    <w:rsid w:val="00D3075C"/>
    <w:rsid w:val="00D44EFB"/>
    <w:rsid w:val="00D503BC"/>
    <w:rsid w:val="00D538DE"/>
    <w:rsid w:val="00D56530"/>
    <w:rsid w:val="00D63BB1"/>
    <w:rsid w:val="00D64060"/>
    <w:rsid w:val="00D671A8"/>
    <w:rsid w:val="00D96649"/>
    <w:rsid w:val="00D9746B"/>
    <w:rsid w:val="00D97590"/>
    <w:rsid w:val="00DA1194"/>
    <w:rsid w:val="00DA373E"/>
    <w:rsid w:val="00DA7C80"/>
    <w:rsid w:val="00DB01C4"/>
    <w:rsid w:val="00DB309A"/>
    <w:rsid w:val="00DC4844"/>
    <w:rsid w:val="00DD09A7"/>
    <w:rsid w:val="00DD2E60"/>
    <w:rsid w:val="00DE1CE0"/>
    <w:rsid w:val="00DE2413"/>
    <w:rsid w:val="00DE3066"/>
    <w:rsid w:val="00DE5FC3"/>
    <w:rsid w:val="00DF2303"/>
    <w:rsid w:val="00E014D7"/>
    <w:rsid w:val="00E115CE"/>
    <w:rsid w:val="00E20BD6"/>
    <w:rsid w:val="00E34B2A"/>
    <w:rsid w:val="00E36EAA"/>
    <w:rsid w:val="00E378CA"/>
    <w:rsid w:val="00E45D6A"/>
    <w:rsid w:val="00E538F0"/>
    <w:rsid w:val="00E619B5"/>
    <w:rsid w:val="00E629D6"/>
    <w:rsid w:val="00E70D19"/>
    <w:rsid w:val="00E7177B"/>
    <w:rsid w:val="00E83E1D"/>
    <w:rsid w:val="00E939C0"/>
    <w:rsid w:val="00E9460D"/>
    <w:rsid w:val="00EA3ADA"/>
    <w:rsid w:val="00EA4BA1"/>
    <w:rsid w:val="00EA5519"/>
    <w:rsid w:val="00EA55FE"/>
    <w:rsid w:val="00EB0D44"/>
    <w:rsid w:val="00EC5DF1"/>
    <w:rsid w:val="00ED091C"/>
    <w:rsid w:val="00ED7F89"/>
    <w:rsid w:val="00EE146E"/>
    <w:rsid w:val="00EF04D0"/>
    <w:rsid w:val="00EF6905"/>
    <w:rsid w:val="00F01182"/>
    <w:rsid w:val="00F07602"/>
    <w:rsid w:val="00F11538"/>
    <w:rsid w:val="00F208E4"/>
    <w:rsid w:val="00F357D6"/>
    <w:rsid w:val="00F502F8"/>
    <w:rsid w:val="00F5199A"/>
    <w:rsid w:val="00F53DE1"/>
    <w:rsid w:val="00F67CDF"/>
    <w:rsid w:val="00F73C1E"/>
    <w:rsid w:val="00F74A83"/>
    <w:rsid w:val="00F76264"/>
    <w:rsid w:val="00F778F8"/>
    <w:rsid w:val="00F856CA"/>
    <w:rsid w:val="00F90CCF"/>
    <w:rsid w:val="00FA0225"/>
    <w:rsid w:val="00FB059E"/>
    <w:rsid w:val="00FB0743"/>
    <w:rsid w:val="00FB53DF"/>
    <w:rsid w:val="00FB54A5"/>
    <w:rsid w:val="00FD270F"/>
    <w:rsid w:val="00FD4148"/>
    <w:rsid w:val="00FD7158"/>
    <w:rsid w:val="00FE049F"/>
    <w:rsid w:val="00FF2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2AB0"/>
  <w15:chartTrackingRefBased/>
  <w15:docId w15:val="{1B7D1562-7C89-44E7-A363-601407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16"/>
    <w:pPr>
      <w:spacing w:after="200" w:line="276" w:lineRule="auto"/>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EA"/>
  </w:style>
  <w:style w:type="paragraph" w:styleId="Footer">
    <w:name w:val="footer"/>
    <w:basedOn w:val="Normal"/>
    <w:link w:val="FooterChar"/>
    <w:uiPriority w:val="99"/>
    <w:unhideWhenUsed/>
    <w:rsid w:val="0092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EA"/>
  </w:style>
  <w:style w:type="paragraph" w:styleId="BalloonText">
    <w:name w:val="Balloon Text"/>
    <w:basedOn w:val="Normal"/>
    <w:link w:val="BalloonTextChar"/>
    <w:uiPriority w:val="99"/>
    <w:semiHidden/>
    <w:unhideWhenUsed/>
    <w:rsid w:val="009229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9EA"/>
    <w:rPr>
      <w:rFonts w:ascii="Tahoma" w:hAnsi="Tahoma" w:cs="Tahoma"/>
      <w:sz w:val="16"/>
      <w:szCs w:val="16"/>
    </w:rPr>
  </w:style>
  <w:style w:type="character" w:styleId="Hyperlink">
    <w:name w:val="Hyperlink"/>
    <w:uiPriority w:val="99"/>
    <w:unhideWhenUsed/>
    <w:rsid w:val="007C18A9"/>
    <w:rPr>
      <w:color w:val="0000FF"/>
      <w:u w:val="single"/>
    </w:rPr>
  </w:style>
  <w:style w:type="paragraph" w:styleId="ListParagraph">
    <w:name w:val="List Paragraph"/>
    <w:basedOn w:val="Normal"/>
    <w:uiPriority w:val="34"/>
    <w:qFormat/>
    <w:rsid w:val="00FD7158"/>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character" w:styleId="UnresolvedMention">
    <w:name w:val="Unresolved Mention"/>
    <w:basedOn w:val="DefaultParagraphFont"/>
    <w:uiPriority w:val="99"/>
    <w:semiHidden/>
    <w:unhideWhenUsed/>
    <w:rsid w:val="00DC4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6668">
      <w:bodyDiv w:val="1"/>
      <w:marLeft w:val="0"/>
      <w:marRight w:val="0"/>
      <w:marTop w:val="0"/>
      <w:marBottom w:val="0"/>
      <w:divBdr>
        <w:top w:val="none" w:sz="0" w:space="0" w:color="auto"/>
        <w:left w:val="none" w:sz="0" w:space="0" w:color="auto"/>
        <w:bottom w:val="none" w:sz="0" w:space="0" w:color="auto"/>
        <w:right w:val="none" w:sz="0" w:space="0" w:color="auto"/>
      </w:divBdr>
    </w:div>
    <w:div w:id="928656813">
      <w:bodyDiv w:val="1"/>
      <w:marLeft w:val="0"/>
      <w:marRight w:val="0"/>
      <w:marTop w:val="0"/>
      <w:marBottom w:val="0"/>
      <w:divBdr>
        <w:top w:val="none" w:sz="0" w:space="0" w:color="auto"/>
        <w:left w:val="none" w:sz="0" w:space="0" w:color="auto"/>
        <w:bottom w:val="none" w:sz="0" w:space="0" w:color="auto"/>
        <w:right w:val="none" w:sz="0" w:space="0" w:color="auto"/>
      </w:divBdr>
    </w:div>
    <w:div w:id="1304970059">
      <w:bodyDiv w:val="1"/>
      <w:marLeft w:val="0"/>
      <w:marRight w:val="0"/>
      <w:marTop w:val="0"/>
      <w:marBottom w:val="0"/>
      <w:divBdr>
        <w:top w:val="none" w:sz="0" w:space="0" w:color="auto"/>
        <w:left w:val="none" w:sz="0" w:space="0" w:color="auto"/>
        <w:bottom w:val="none" w:sz="0" w:space="0" w:color="auto"/>
        <w:right w:val="none" w:sz="0" w:space="0" w:color="auto"/>
      </w:divBdr>
    </w:div>
    <w:div w:id="1602448389">
      <w:bodyDiv w:val="1"/>
      <w:marLeft w:val="0"/>
      <w:marRight w:val="0"/>
      <w:marTop w:val="0"/>
      <w:marBottom w:val="0"/>
      <w:divBdr>
        <w:top w:val="none" w:sz="0" w:space="0" w:color="auto"/>
        <w:left w:val="none" w:sz="0" w:space="0" w:color="auto"/>
        <w:bottom w:val="none" w:sz="0" w:space="0" w:color="auto"/>
        <w:right w:val="none" w:sz="0" w:space="0" w:color="auto"/>
      </w:divBdr>
    </w:div>
    <w:div w:id="17584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kestindeklas.nl/opstarten-schoolorkest/academ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635c2-e946-4abf-ac5f-9f317b981037">
      <Terms xmlns="http://schemas.microsoft.com/office/infopath/2007/PartnerControls"/>
    </lcf76f155ced4ddcb4097134ff3c332f>
    <TaxCatchAll xmlns="d5e69927-1c3d-4b84-b171-6ac5ce0fb7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6C6992805844DB00929FE48EAD6A4" ma:contentTypeVersion="17" ma:contentTypeDescription="Create a new document." ma:contentTypeScope="" ma:versionID="1971fa30e7b7efc48076ea60ca6f1ceb">
  <xsd:schema xmlns:xsd="http://www.w3.org/2001/XMLSchema" xmlns:xs="http://www.w3.org/2001/XMLSchema" xmlns:p="http://schemas.microsoft.com/office/2006/metadata/properties" xmlns:ns2="3b1635c2-e946-4abf-ac5f-9f317b981037" xmlns:ns3="d5e69927-1c3d-4b84-b171-6ac5ce0fb7de" targetNamespace="http://schemas.microsoft.com/office/2006/metadata/properties" ma:root="true" ma:fieldsID="234ed72334fc219685d7d05a7e89f31c" ns2:_="" ns3:_="">
    <xsd:import namespace="3b1635c2-e946-4abf-ac5f-9f317b981037"/>
    <xsd:import namespace="d5e69927-1c3d-4b84-b171-6ac5ce0fb7d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35c2-e946-4abf-ac5f-9f317b98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efb859-2a31-4f78-a92a-667fb64d8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69927-1c3d-4b84-b171-6ac5ce0fb7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945c22-0620-4a7e-a08b-d33b02931544}" ma:internalName="TaxCatchAll" ma:showField="CatchAllData" ma:web="d5e69927-1c3d-4b84-b171-6ac5ce0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3A3C-1E81-407E-8BBF-CA534EA2817A}">
  <ds:schemaRefs>
    <ds:schemaRef ds:uri="http://schemas.microsoft.com/office/2006/metadata/properties"/>
    <ds:schemaRef ds:uri="http://schemas.microsoft.com/office/infopath/2007/PartnerControls"/>
    <ds:schemaRef ds:uri="3b1635c2-e946-4abf-ac5f-9f317b981037"/>
    <ds:schemaRef ds:uri="d5e69927-1c3d-4b84-b171-6ac5ce0fb7de"/>
  </ds:schemaRefs>
</ds:datastoreItem>
</file>

<file path=customXml/itemProps2.xml><?xml version="1.0" encoding="utf-8"?>
<ds:datastoreItem xmlns:ds="http://schemas.openxmlformats.org/officeDocument/2006/customXml" ds:itemID="{1205EE65-F50B-4C22-8E3D-EBF7DCAF3112}">
  <ds:schemaRefs>
    <ds:schemaRef ds:uri="http://schemas.microsoft.com/sharepoint/v3/contenttype/forms"/>
  </ds:schemaRefs>
</ds:datastoreItem>
</file>

<file path=customXml/itemProps3.xml><?xml version="1.0" encoding="utf-8"?>
<ds:datastoreItem xmlns:ds="http://schemas.openxmlformats.org/officeDocument/2006/customXml" ds:itemID="{AFB05FE3-A07A-47C0-B1A6-337EC0D3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35c2-e946-4abf-ac5f-9f317b981037"/>
    <ds:schemaRef ds:uri="d5e69927-1c3d-4b84-b171-6ac5ce0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1E72F-B660-5C4D-94B0-F5DB051D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e.meuffels@gmail.com</cp:lastModifiedBy>
  <cp:revision>22</cp:revision>
  <cp:lastPrinted>2024-02-28T08:15:00Z</cp:lastPrinted>
  <dcterms:created xsi:type="dcterms:W3CDTF">2025-04-11T13:10:00Z</dcterms:created>
  <dcterms:modified xsi:type="dcterms:W3CDTF">2025-07-01T08:23:00Z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0x01010055E6C6992805844DB00929FE48EAD6A4</vt:lpwstr>
  </property>
  <property fmtid="{D5CDD505-2E9C-101B-9397-08002B2CF9AE}" pid="3" name="MediaServiceImageTags">
    <vt:lpwstr/>
  </property>
</Properties>
</file>